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8F" w:rsidRPr="00C8468F" w:rsidRDefault="00C8468F">
      <w:pPr>
        <w:pStyle w:val="ConsPlusTitle"/>
        <w:jc w:val="center"/>
        <w:outlineLvl w:val="2"/>
        <w:rPr>
          <w:rFonts w:ascii="Times New Roman" w:hAnsi="Times New Roman" w:cs="Times New Roman"/>
        </w:rPr>
      </w:pPr>
      <w:bookmarkStart w:id="0" w:name="_GoBack"/>
      <w:bookmarkEnd w:id="0"/>
      <w:r w:rsidRPr="00C8468F">
        <w:rPr>
          <w:rFonts w:ascii="Times New Roman" w:hAnsi="Times New Roman" w:cs="Times New Roman"/>
        </w:rPr>
        <w:t>6. Правила предоставления и распределения субсидии</w:t>
      </w:r>
    </w:p>
    <w:p w:rsidR="00C8468F" w:rsidRPr="00C8468F" w:rsidRDefault="00C8468F">
      <w:pPr>
        <w:pStyle w:val="ConsPlusTitle"/>
        <w:jc w:val="center"/>
        <w:rPr>
          <w:rFonts w:ascii="Times New Roman" w:hAnsi="Times New Roman" w:cs="Times New Roman"/>
        </w:rPr>
      </w:pPr>
      <w:r w:rsidRPr="00C8468F">
        <w:rPr>
          <w:rFonts w:ascii="Times New Roman" w:hAnsi="Times New Roman" w:cs="Times New Roman"/>
        </w:rPr>
        <w:t>из областного бюджета бюджетам муниципальных образований</w:t>
      </w:r>
    </w:p>
    <w:p w:rsidR="00C8468F" w:rsidRPr="00C8468F" w:rsidRDefault="00C8468F">
      <w:pPr>
        <w:pStyle w:val="ConsPlusTitle"/>
        <w:jc w:val="center"/>
        <w:rPr>
          <w:rFonts w:ascii="Times New Roman" w:hAnsi="Times New Roman" w:cs="Times New Roman"/>
        </w:rPr>
      </w:pPr>
      <w:r w:rsidRPr="00C8468F">
        <w:rPr>
          <w:rFonts w:ascii="Times New Roman" w:hAnsi="Times New Roman" w:cs="Times New Roman"/>
        </w:rPr>
        <w:t xml:space="preserve">Оренбургской области на </w:t>
      </w:r>
      <w:proofErr w:type="spellStart"/>
      <w:r w:rsidRPr="00C8468F">
        <w:rPr>
          <w:rFonts w:ascii="Times New Roman" w:hAnsi="Times New Roman" w:cs="Times New Roman"/>
        </w:rPr>
        <w:t>софинансирование</w:t>
      </w:r>
      <w:proofErr w:type="spellEnd"/>
      <w:r w:rsidRPr="00C8468F">
        <w:rPr>
          <w:rFonts w:ascii="Times New Roman" w:hAnsi="Times New Roman" w:cs="Times New Roman"/>
        </w:rPr>
        <w:t xml:space="preserve"> реализации</w:t>
      </w:r>
    </w:p>
    <w:p w:rsidR="00C8468F" w:rsidRPr="00C8468F" w:rsidRDefault="00C8468F">
      <w:pPr>
        <w:pStyle w:val="ConsPlusTitle"/>
        <w:jc w:val="center"/>
        <w:rPr>
          <w:rFonts w:ascii="Times New Roman" w:hAnsi="Times New Roman" w:cs="Times New Roman"/>
        </w:rPr>
      </w:pPr>
      <w:r w:rsidRPr="00C8468F">
        <w:rPr>
          <w:rFonts w:ascii="Times New Roman" w:hAnsi="Times New Roman" w:cs="Times New Roman"/>
        </w:rPr>
        <w:t>проектов развития общественной инфраструктуры,</w:t>
      </w:r>
    </w:p>
    <w:p w:rsidR="00C8468F" w:rsidRPr="00C8468F" w:rsidRDefault="00C8468F">
      <w:pPr>
        <w:pStyle w:val="ConsPlusTitle"/>
        <w:jc w:val="center"/>
        <w:rPr>
          <w:rFonts w:ascii="Times New Roman" w:hAnsi="Times New Roman" w:cs="Times New Roman"/>
        </w:rPr>
      </w:pPr>
      <w:r w:rsidRPr="00C8468F">
        <w:rPr>
          <w:rFonts w:ascii="Times New Roman" w:hAnsi="Times New Roman" w:cs="Times New Roman"/>
        </w:rPr>
        <w:t>основанных на местных инициативах</w:t>
      </w:r>
    </w:p>
    <w:p w:rsidR="00C8468F" w:rsidRPr="00C8468F" w:rsidRDefault="00C8468F">
      <w:pPr>
        <w:pStyle w:val="ConsPlusNormal"/>
        <w:jc w:val="both"/>
        <w:rPr>
          <w:rFonts w:ascii="Times New Roman" w:hAnsi="Times New Roman" w:cs="Times New Roman"/>
        </w:rPr>
      </w:pPr>
    </w:p>
    <w:p w:rsidR="00C8468F" w:rsidRPr="00C8468F" w:rsidRDefault="00C8468F">
      <w:pPr>
        <w:pStyle w:val="ConsPlusNormal"/>
        <w:ind w:firstLine="540"/>
        <w:jc w:val="both"/>
        <w:rPr>
          <w:rFonts w:ascii="Times New Roman" w:hAnsi="Times New Roman" w:cs="Times New Roman"/>
        </w:rPr>
      </w:pPr>
      <w:r w:rsidRPr="00C8468F">
        <w:rPr>
          <w:rFonts w:ascii="Times New Roman" w:hAnsi="Times New Roman" w:cs="Times New Roman"/>
        </w:rPr>
        <w:t xml:space="preserve">Субсидия из областного бюджета бюджетам муниципальных образований Оренбургской области (далее - муниципальное образование) предоставляется на </w:t>
      </w:r>
      <w:proofErr w:type="spellStart"/>
      <w:r w:rsidRPr="00C8468F">
        <w:rPr>
          <w:rFonts w:ascii="Times New Roman" w:hAnsi="Times New Roman" w:cs="Times New Roman"/>
        </w:rPr>
        <w:t>софинансирование</w:t>
      </w:r>
      <w:proofErr w:type="spellEnd"/>
      <w:r w:rsidRPr="00C8468F">
        <w:rPr>
          <w:rFonts w:ascii="Times New Roman" w:hAnsi="Times New Roman" w:cs="Times New Roman"/>
        </w:rPr>
        <w:t xml:space="preserve"> реализации проектов развития общественной инфраструктуры, основанных на местных инициативах (далее - субсидия), в целях:</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развития общественной инфраструктуры населенных пунктов Оренбургской области;</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вовлечения населения в процессы взаимодействия с органами местного самоуправления муниципальных образований;</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 xml:space="preserve">повышения эффективности решения муниципальными образованиями вопросов местного значения, предусмотренных </w:t>
      </w:r>
      <w:hyperlink r:id="rId4" w:history="1">
        <w:r w:rsidRPr="00C8468F">
          <w:rPr>
            <w:rFonts w:ascii="Times New Roman" w:hAnsi="Times New Roman" w:cs="Times New Roman"/>
            <w:color w:val="0000FF"/>
          </w:rPr>
          <w:t>статьями 14</w:t>
        </w:r>
      </w:hyperlink>
      <w:r w:rsidRPr="00C8468F">
        <w:rPr>
          <w:rFonts w:ascii="Times New Roman" w:hAnsi="Times New Roman" w:cs="Times New Roman"/>
        </w:rPr>
        <w:t xml:space="preserve">, </w:t>
      </w:r>
      <w:hyperlink r:id="rId5" w:history="1">
        <w:r w:rsidRPr="00C8468F">
          <w:rPr>
            <w:rFonts w:ascii="Times New Roman" w:hAnsi="Times New Roman" w:cs="Times New Roman"/>
            <w:color w:val="0000FF"/>
          </w:rPr>
          <w:t>16</w:t>
        </w:r>
      </w:hyperlink>
      <w:r w:rsidRPr="00C8468F">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C8468F" w:rsidRPr="00C8468F" w:rsidRDefault="00C8468F">
      <w:pPr>
        <w:pStyle w:val="ConsPlusNormal"/>
        <w:spacing w:before="220"/>
        <w:ind w:firstLine="540"/>
        <w:jc w:val="both"/>
        <w:rPr>
          <w:rFonts w:ascii="Times New Roman" w:hAnsi="Times New Roman" w:cs="Times New Roman"/>
        </w:rPr>
      </w:pPr>
      <w:hyperlink r:id="rId6" w:history="1">
        <w:r w:rsidRPr="00C8468F">
          <w:rPr>
            <w:rFonts w:ascii="Times New Roman" w:hAnsi="Times New Roman" w:cs="Times New Roman"/>
            <w:color w:val="0000FF"/>
          </w:rPr>
          <w:t>Порядок</w:t>
        </w:r>
      </w:hyperlink>
      <w:r w:rsidRPr="00C8468F">
        <w:rPr>
          <w:rFonts w:ascii="Times New Roman" w:hAnsi="Times New Roman" w:cs="Times New Roman"/>
        </w:rPr>
        <w:t xml:space="preserve"> проведения конкурсного отбора проектов развития общественной инфраструктуры,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общественной инфраструктуры, основанные на местных инициативах (далее - ГРБС).</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Размер субсидии, предоставляемой муниципальному образованию, рассчитывается по следующей формуле:</w:t>
      </w:r>
    </w:p>
    <w:p w:rsidR="00C8468F" w:rsidRPr="00C8468F" w:rsidRDefault="00C8468F">
      <w:pPr>
        <w:pStyle w:val="ConsPlusNormal"/>
        <w:jc w:val="both"/>
        <w:rPr>
          <w:rFonts w:ascii="Times New Roman" w:hAnsi="Times New Roman" w:cs="Times New Roman"/>
        </w:rPr>
      </w:pPr>
    </w:p>
    <w:p w:rsidR="00C8468F" w:rsidRPr="00C8468F" w:rsidRDefault="00C8468F">
      <w:pPr>
        <w:pStyle w:val="ConsPlusNormal"/>
        <w:jc w:val="center"/>
        <w:rPr>
          <w:rFonts w:ascii="Times New Roman" w:hAnsi="Times New Roman" w:cs="Times New Roman"/>
        </w:rPr>
      </w:pPr>
      <w:r w:rsidRPr="00C8468F">
        <w:rPr>
          <w:rFonts w:ascii="Times New Roman" w:hAnsi="Times New Roman" w:cs="Times New Roman"/>
          <w:position w:val="-26"/>
        </w:rPr>
        <w:pict>
          <v:shape id="_x0000_i1032" style="width:240pt;height:37.5pt" coordsize="" o:spt="100" adj="0,,0" path="" filled="f" stroked="f">
            <v:stroke joinstyle="miter"/>
            <v:imagedata r:id="rId7" o:title="base_23942_98222_32775"/>
            <v:formulas/>
            <v:path o:connecttype="segments"/>
          </v:shape>
        </w:pict>
      </w:r>
    </w:p>
    <w:p w:rsidR="00C8468F" w:rsidRPr="00C8468F" w:rsidRDefault="00C8468F">
      <w:pPr>
        <w:pStyle w:val="ConsPlusNormal"/>
        <w:jc w:val="both"/>
        <w:rPr>
          <w:rFonts w:ascii="Times New Roman" w:hAnsi="Times New Roman" w:cs="Times New Roman"/>
        </w:rPr>
      </w:pPr>
    </w:p>
    <w:p w:rsidR="00C8468F" w:rsidRPr="00C8468F" w:rsidRDefault="00C8468F">
      <w:pPr>
        <w:pStyle w:val="ConsPlusNormal"/>
        <w:ind w:firstLine="540"/>
        <w:jc w:val="both"/>
        <w:rPr>
          <w:rFonts w:ascii="Times New Roman" w:hAnsi="Times New Roman" w:cs="Times New Roman"/>
        </w:rPr>
      </w:pPr>
      <w:proofErr w:type="spellStart"/>
      <w:r w:rsidRPr="00C8468F">
        <w:rPr>
          <w:rFonts w:ascii="Times New Roman" w:hAnsi="Times New Roman" w:cs="Times New Roman"/>
        </w:rPr>
        <w:t>Si</w:t>
      </w:r>
      <w:proofErr w:type="spellEnd"/>
      <w:r w:rsidRPr="00C8468F">
        <w:rPr>
          <w:rFonts w:ascii="Times New Roman" w:hAnsi="Times New Roman" w:cs="Times New Roman"/>
        </w:rPr>
        <w:t xml:space="preserve"> - объем субсидии областного бюджета, предоставляемой i-</w:t>
      </w:r>
      <w:proofErr w:type="spellStart"/>
      <w:r w:rsidRPr="00C8468F">
        <w:rPr>
          <w:rFonts w:ascii="Times New Roman" w:hAnsi="Times New Roman" w:cs="Times New Roman"/>
        </w:rPr>
        <w:t>му</w:t>
      </w:r>
      <w:proofErr w:type="spellEnd"/>
      <w:r w:rsidRPr="00C8468F">
        <w:rPr>
          <w:rFonts w:ascii="Times New Roman" w:hAnsi="Times New Roman" w:cs="Times New Roman"/>
        </w:rPr>
        <w:t xml:space="preserve"> муниципальному образованию;</w:t>
      </w:r>
    </w:p>
    <w:p w:rsidR="00C8468F" w:rsidRPr="00C8468F" w:rsidRDefault="00C8468F">
      <w:pPr>
        <w:pStyle w:val="ConsPlusNormal"/>
        <w:spacing w:before="220"/>
        <w:ind w:firstLine="540"/>
        <w:jc w:val="both"/>
        <w:rPr>
          <w:rFonts w:ascii="Times New Roman" w:hAnsi="Times New Roman" w:cs="Times New Roman"/>
        </w:rPr>
      </w:pPr>
      <w:proofErr w:type="spellStart"/>
      <w:r w:rsidRPr="00C8468F">
        <w:rPr>
          <w:rFonts w:ascii="Times New Roman" w:hAnsi="Times New Roman" w:cs="Times New Roman"/>
        </w:rPr>
        <w:t>СПi</w:t>
      </w:r>
      <w:proofErr w:type="spellEnd"/>
      <w:r w:rsidRPr="00C8468F">
        <w:rPr>
          <w:rFonts w:ascii="Times New Roman" w:hAnsi="Times New Roman" w:cs="Times New Roman"/>
        </w:rPr>
        <w:t xml:space="preserve"> - стоимость проекта развития общественной инфраструктуры i-</w:t>
      </w:r>
      <w:proofErr w:type="spellStart"/>
      <w:r w:rsidRPr="00C8468F">
        <w:rPr>
          <w:rFonts w:ascii="Times New Roman" w:hAnsi="Times New Roman" w:cs="Times New Roman"/>
        </w:rPr>
        <w:t>го</w:t>
      </w:r>
      <w:proofErr w:type="spellEnd"/>
      <w:r w:rsidRPr="00C8468F">
        <w:rPr>
          <w:rFonts w:ascii="Times New Roman" w:hAnsi="Times New Roman" w:cs="Times New Roman"/>
        </w:rPr>
        <w:t xml:space="preserve"> населенного пункта муниципального образования, основанного на местных инициативах;</w:t>
      </w:r>
    </w:p>
    <w:p w:rsidR="00C8468F" w:rsidRPr="00C8468F" w:rsidRDefault="00C8468F">
      <w:pPr>
        <w:pStyle w:val="ConsPlusNormal"/>
        <w:spacing w:before="220"/>
        <w:ind w:firstLine="540"/>
        <w:jc w:val="both"/>
        <w:rPr>
          <w:rFonts w:ascii="Times New Roman" w:hAnsi="Times New Roman" w:cs="Times New Roman"/>
        </w:rPr>
      </w:pPr>
      <w:proofErr w:type="spellStart"/>
      <w:r w:rsidRPr="00C8468F">
        <w:rPr>
          <w:rFonts w:ascii="Times New Roman" w:hAnsi="Times New Roman" w:cs="Times New Roman"/>
        </w:rPr>
        <w:t>ОМБi</w:t>
      </w:r>
      <w:proofErr w:type="spellEnd"/>
      <w:r w:rsidRPr="00C8468F">
        <w:rPr>
          <w:rFonts w:ascii="Times New Roman" w:hAnsi="Times New Roman" w:cs="Times New Roman"/>
        </w:rPr>
        <w:t xml:space="preserve"> - объем финансирования проекта развития общественной инфраструктуры i-</w:t>
      </w:r>
      <w:proofErr w:type="spellStart"/>
      <w:r w:rsidRPr="00C8468F">
        <w:rPr>
          <w:rFonts w:ascii="Times New Roman" w:hAnsi="Times New Roman" w:cs="Times New Roman"/>
        </w:rPr>
        <w:t>го</w:t>
      </w:r>
      <w:proofErr w:type="spellEnd"/>
      <w:r w:rsidRPr="00C8468F">
        <w:rPr>
          <w:rFonts w:ascii="Times New Roman" w:hAnsi="Times New Roman" w:cs="Times New Roman"/>
        </w:rPr>
        <w:t xml:space="preserve"> населенного пункта муниципального образования, основанного на местных инициативах, за счет средств местного бюджета;</w:t>
      </w:r>
    </w:p>
    <w:p w:rsidR="00C8468F" w:rsidRPr="00C8468F" w:rsidRDefault="00C8468F">
      <w:pPr>
        <w:pStyle w:val="ConsPlusNormal"/>
        <w:spacing w:before="220"/>
        <w:ind w:firstLine="540"/>
        <w:jc w:val="both"/>
        <w:rPr>
          <w:rFonts w:ascii="Times New Roman" w:hAnsi="Times New Roman" w:cs="Times New Roman"/>
        </w:rPr>
      </w:pPr>
      <w:proofErr w:type="spellStart"/>
      <w:r w:rsidRPr="00C8468F">
        <w:rPr>
          <w:rFonts w:ascii="Times New Roman" w:hAnsi="Times New Roman" w:cs="Times New Roman"/>
        </w:rPr>
        <w:t>ОФЛi</w:t>
      </w:r>
      <w:proofErr w:type="spellEnd"/>
      <w:r w:rsidRPr="00C8468F">
        <w:rPr>
          <w:rFonts w:ascii="Times New Roman" w:hAnsi="Times New Roman" w:cs="Times New Roman"/>
        </w:rPr>
        <w:t xml:space="preserve"> - объем финансирования проекта развития общественной инфраструктуры i-</w:t>
      </w:r>
      <w:proofErr w:type="spellStart"/>
      <w:r w:rsidRPr="00C8468F">
        <w:rPr>
          <w:rFonts w:ascii="Times New Roman" w:hAnsi="Times New Roman" w:cs="Times New Roman"/>
        </w:rPr>
        <w:t>го</w:t>
      </w:r>
      <w:proofErr w:type="spellEnd"/>
      <w:r w:rsidRPr="00C8468F">
        <w:rPr>
          <w:rFonts w:ascii="Times New Roman" w:hAnsi="Times New Roman" w:cs="Times New Roman"/>
        </w:rPr>
        <w:t xml:space="preserve"> населенного пункта муниципального образования, основанного на местных инициативах, за счет безвозмездных поступлений от физических лиц;</w:t>
      </w:r>
    </w:p>
    <w:p w:rsidR="00C8468F" w:rsidRPr="00C8468F" w:rsidRDefault="00C8468F">
      <w:pPr>
        <w:pStyle w:val="ConsPlusNormal"/>
        <w:spacing w:before="220"/>
        <w:ind w:firstLine="540"/>
        <w:jc w:val="both"/>
        <w:rPr>
          <w:rFonts w:ascii="Times New Roman" w:hAnsi="Times New Roman" w:cs="Times New Roman"/>
        </w:rPr>
      </w:pPr>
      <w:proofErr w:type="spellStart"/>
      <w:r w:rsidRPr="00C8468F">
        <w:rPr>
          <w:rFonts w:ascii="Times New Roman" w:hAnsi="Times New Roman" w:cs="Times New Roman"/>
        </w:rPr>
        <w:t>ОЮЛi</w:t>
      </w:r>
      <w:proofErr w:type="spellEnd"/>
      <w:r w:rsidRPr="00C8468F">
        <w:rPr>
          <w:rFonts w:ascii="Times New Roman" w:hAnsi="Times New Roman" w:cs="Times New Roman"/>
        </w:rPr>
        <w:t xml:space="preserve"> - объем финансирования проекта развития общественной инфраструктуры i-</w:t>
      </w:r>
      <w:proofErr w:type="spellStart"/>
      <w:r w:rsidRPr="00C8468F">
        <w:rPr>
          <w:rFonts w:ascii="Times New Roman" w:hAnsi="Times New Roman" w:cs="Times New Roman"/>
        </w:rPr>
        <w:t>го</w:t>
      </w:r>
      <w:proofErr w:type="spellEnd"/>
      <w:r w:rsidRPr="00C8468F">
        <w:rPr>
          <w:rFonts w:ascii="Times New Roman" w:hAnsi="Times New Roman" w:cs="Times New Roman"/>
        </w:rPr>
        <w:t xml:space="preserve"> населенного пункта муниципального образования, основанного на местных инициативах, за счет безвозмездных поступлений от организаций и других внебюджетных источников, за исключением </w:t>
      </w:r>
      <w:r w:rsidRPr="00C8468F">
        <w:rPr>
          <w:rFonts w:ascii="Times New Roman" w:hAnsi="Times New Roman" w:cs="Times New Roman"/>
        </w:rPr>
        <w:lastRenderedPageBreak/>
        <w:t>поступлений от предприятий и организаций муниципальной формы собственности;</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m - количество проектов развития общественной инфраструктуры населенных пунктов муниципальных образований, основанных на местных инициативах, реализуемых на территории муниципального образования;</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при этом размер субсидии на реализацию одного проекта развития общественной инфраструктуры, основанного на местных инициативах (далее - проект), не может превышать 1 млн. рублей.</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Предоставление субсидии муниципальному образованию осуществляется на основании соглашения о предоставлении и использовании субсидии из областного бюджета бюджету муниципального образования на реализацию проектов, заключаемого между соответствующим ГРБС и муниципальным образованием (далее - соглашение).</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В соглашении предусматриваются:</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целевое назначение субсидии;</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объемы финансирования проекта за счет средств бюджета муниципального образования,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размер субсидии, предоставляемой муниципальному образованию для долевого финансирования проекта;</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значения показателей результативности использования субсидии;</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обязательство муниципального образования обеспечить достижение показателей результативности использования бюджетных средств;</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порядок, форма и сроки представления муниципальным образованием отчетности об осуществлении расходов местного бюджета, источником обеспечения которых является субсидия;</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порядок, форма и сроки представления отчета муниципальным образованием о реализации проекта;</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порядок приостановления и прекращения предоставления субсидии в случае нарушения муниципальным образованием условий и обязательств, предусмотренных соглашением;</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иные условия, определяемые по соглашению сторон в рамках законодательства Российской Федерации и Оренбургской области.</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 xml:space="preserve">Соглашение заключается по типовой форме, утвержденной министерством финансов Оренбургской области, в срок, установленный </w:t>
      </w:r>
      <w:hyperlink r:id="rId8" w:history="1">
        <w:r w:rsidRPr="00C8468F">
          <w:rPr>
            <w:rFonts w:ascii="Times New Roman" w:hAnsi="Times New Roman" w:cs="Times New Roman"/>
            <w:color w:val="0000FF"/>
          </w:rPr>
          <w:t>постановлением</w:t>
        </w:r>
      </w:hyperlink>
      <w:r w:rsidRPr="00C8468F">
        <w:rPr>
          <w:rFonts w:ascii="Times New Roman" w:hAnsi="Times New Roman" w:cs="Times New Roman"/>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 xml:space="preserve">В случае если соглашение не заключено в установленный срок, высвободившийся объем субсидии перераспределяется между муниципальными образованиями - участниками конкурсного отбора в порядке, установленном </w:t>
      </w:r>
      <w:hyperlink r:id="rId9" w:history="1">
        <w:r w:rsidRPr="00C8468F">
          <w:rPr>
            <w:rFonts w:ascii="Times New Roman" w:hAnsi="Times New Roman" w:cs="Times New Roman"/>
            <w:color w:val="0000FF"/>
          </w:rPr>
          <w:t>постановлением</w:t>
        </w:r>
      </w:hyperlink>
      <w:r w:rsidRPr="00C8468F">
        <w:rPr>
          <w:rFonts w:ascii="Times New Roman" w:hAnsi="Times New Roman" w:cs="Times New Roman"/>
        </w:rPr>
        <w:t xml:space="preserve"> Правительства Оренбургской области от 14 ноября 2016 года N 851-пп.</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Предоставление субсидии осуществляется при соблюдении муниципальным образованием следующих условий:</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 xml:space="preserve">наличие муниципальных программ, на </w:t>
      </w:r>
      <w:proofErr w:type="spellStart"/>
      <w:r w:rsidRPr="00C8468F">
        <w:rPr>
          <w:rFonts w:ascii="Times New Roman" w:hAnsi="Times New Roman" w:cs="Times New Roman"/>
        </w:rPr>
        <w:t>софинансирование</w:t>
      </w:r>
      <w:proofErr w:type="spellEnd"/>
      <w:r w:rsidRPr="00C8468F">
        <w:rPr>
          <w:rFonts w:ascii="Times New Roman" w:hAnsi="Times New Roman" w:cs="Times New Roman"/>
        </w:rPr>
        <w:t xml:space="preserve"> мероприятий которых </w:t>
      </w:r>
      <w:r w:rsidRPr="00C8468F">
        <w:rPr>
          <w:rFonts w:ascii="Times New Roman" w:hAnsi="Times New Roman" w:cs="Times New Roman"/>
        </w:rPr>
        <w:lastRenderedPageBreak/>
        <w:t>предусмотрено предоставление субсидии (далее - муниципальные программы);</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наличие ассигнований на финансирование мероприятий муниципальных программ, утвержденных решением о местном бюджете.</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Перечисление субсидии осуществляется при соблюдении муниципальным образованием следующих условий:</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представление ГРБС копий документов о стоимости фактически поставленных товаров, выполненных и принятых объемах работ, оказанных услуг в рамках реализации проекта в соответствии с конкурсной документацией, заверенных в установленном порядке;</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представление ГРБС копий документов, подтверждающих безвозмездное поступление в бюджет муниципального образования средств от физических лиц, организаций и из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представление ГРБС копий документов, подтверждающих фактическое перечисление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C8468F" w:rsidRPr="00C8468F" w:rsidRDefault="00C8468F">
      <w:pPr>
        <w:pStyle w:val="ConsPlusNormal"/>
        <w:jc w:val="both"/>
        <w:rPr>
          <w:rFonts w:ascii="Times New Roman" w:hAnsi="Times New Roman" w:cs="Times New Roman"/>
        </w:rPr>
      </w:pPr>
      <w:r w:rsidRPr="00C8468F">
        <w:rPr>
          <w:rFonts w:ascii="Times New Roman" w:hAnsi="Times New Roman" w:cs="Times New Roman"/>
        </w:rPr>
        <w:t xml:space="preserve">(в ред. </w:t>
      </w:r>
      <w:hyperlink r:id="rId10" w:history="1">
        <w:r w:rsidRPr="00C8468F">
          <w:rPr>
            <w:rFonts w:ascii="Times New Roman" w:hAnsi="Times New Roman" w:cs="Times New Roman"/>
            <w:color w:val="0000FF"/>
          </w:rPr>
          <w:t>Постановления</w:t>
        </w:r>
      </w:hyperlink>
      <w:r w:rsidRPr="00C8468F">
        <w:rPr>
          <w:rFonts w:ascii="Times New Roman" w:hAnsi="Times New Roman" w:cs="Times New Roman"/>
        </w:rPr>
        <w:t xml:space="preserve"> Правительства Оренбургской области от 25.12.2019 N 1027-пп)</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и источников финансирования. В соглашение вносятся изменения путем заключения дополнительного соглашения.</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 xml:space="preserve">В случае экономии средств областного бюджета, сложившейся по итогам проведения процедур, связанных с осуществлением закупок товаров, работ, услуг для обеспечения муниципальных нужд, высвободившийся объем субсидии перераспределяется между муниципальными образованиями - участниками конкурсного отбора согласно рейтингу проектов в порядке, установленном </w:t>
      </w:r>
      <w:hyperlink r:id="rId11" w:history="1">
        <w:r w:rsidRPr="00C8468F">
          <w:rPr>
            <w:rFonts w:ascii="Times New Roman" w:hAnsi="Times New Roman" w:cs="Times New Roman"/>
            <w:color w:val="0000FF"/>
          </w:rPr>
          <w:t>постановлением</w:t>
        </w:r>
      </w:hyperlink>
      <w:r w:rsidRPr="00C8468F">
        <w:rPr>
          <w:rFonts w:ascii="Times New Roman" w:hAnsi="Times New Roman" w:cs="Times New Roman"/>
        </w:rPr>
        <w:t xml:space="preserve"> Правительства Оренбургской области от 14 ноября 2016 года N 851-пп.</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Условием расходования субсидии является обеспечение муниципальным образованием ее целевого и эффективного использования.</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Контроль за целевым и эффективным использованием субсидии и соблюдением муниципальным образованием условий предоставления и расходования субсидии осуществляет соответствующий ГРБС.</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В случае установления факта нецелевого использования субсидии муниципальным образованием к нему применяются бюджетные меры принуждения в соответствии с бюджетным законодательством.</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Муниципальные образования предоставляют ГРБС отчет об использовании субсидии, а также отчет о реализации проекта в соответствии с формами и сроками, установленными соглашением.</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C8468F" w:rsidRPr="00C8468F" w:rsidRDefault="00C8468F">
      <w:pPr>
        <w:pStyle w:val="ConsPlusNormal"/>
        <w:spacing w:before="220"/>
        <w:ind w:firstLine="540"/>
        <w:jc w:val="both"/>
        <w:rPr>
          <w:rFonts w:ascii="Times New Roman" w:hAnsi="Times New Roman" w:cs="Times New Roman"/>
        </w:rPr>
      </w:pPr>
      <w:r w:rsidRPr="00C8468F">
        <w:rPr>
          <w:rFonts w:ascii="Times New Roman" w:hAnsi="Times New Roman" w:cs="Times New Roman"/>
        </w:rPr>
        <w:t>В случае установления факта несоблюдения муниципальным образованием требований, установленных настоящими Правилами и соглашением, полученная субсидия в полном объеме подлежит возврату в доход областного бюджета.</w:t>
      </w:r>
    </w:p>
    <w:sectPr w:rsidR="00C8468F" w:rsidRPr="00C8468F" w:rsidSect="00A107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8F"/>
    <w:rsid w:val="00562BEF"/>
    <w:rsid w:val="00C8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FCACB-7E8A-4A08-A152-379E9EA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4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4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AEB5985D66B64897F49A22AF7C2880EC83B74B49D957DD20C9928AFFD36A2DBF50D53E427BBFF7E281A4AD924AC2D16y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0AEB5985D66B64897F49A22AF7C2880EC83B74B59B957AD00C9928AFFD36A2DBF50D41E47FB7FE7E361B4FCC72FD6B3EAEF04BF35E0D833FDDC514y8F" TargetMode="External"/><Relationship Id="rId11" Type="http://schemas.openxmlformats.org/officeDocument/2006/relationships/hyperlink" Target="consultantplus://offline/ref=C20AEB5985D66B64897F49A22AF7C2880EC83B74B59B957AD00C9928AFFD36A2DBF50D53E427BBFF7E281A4AD924AC2D16yBF" TargetMode="External"/><Relationship Id="rId5" Type="http://schemas.openxmlformats.org/officeDocument/2006/relationships/hyperlink" Target="consultantplus://offline/ref=C20AEB5985D66B64897F57AF3C9B9F8C0DC76779BF9E9F2F8953C275F8F43CF59CBA5403A072B7F8783D4E188373A12E6BBDF148F35C0E9F13yDF" TargetMode="External"/><Relationship Id="rId10" Type="http://schemas.openxmlformats.org/officeDocument/2006/relationships/hyperlink" Target="consultantplus://offline/ref=C20AEB5985D66B64897F49A22AF7C2880EC83B74B5919471D10C9928AFFD36A2DBF50D41E47FB7FE7E371D4DCC72FD6B3EAEF04BF35E0D833FDDC514y8F" TargetMode="External"/><Relationship Id="rId4" Type="http://schemas.openxmlformats.org/officeDocument/2006/relationships/hyperlink" Target="consultantplus://offline/ref=C20AEB5985D66B64897F57AF3C9B9F8C0DC76779BF9E9F2F8953C275F8F43CF59CBA5406A277BDAA2F724F44C626B22F68BDF34BEF15yEF" TargetMode="External"/><Relationship Id="rId9" Type="http://schemas.openxmlformats.org/officeDocument/2006/relationships/hyperlink" Target="consultantplus://offline/ref=C20AEB5985D66B64897F49A22AF7C2880EC83B74B59B957AD00C9928AFFD36A2DBF50D53E427BBFF7E281A4AD924AC2D16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Шермецинский Талгат Сергеевич</dc:creator>
  <cp:keywords/>
  <dc:description/>
  <cp:lastModifiedBy>Шермецинский Талгат Сергеевич</cp:lastModifiedBy>
  <cp:revision>1</cp:revision>
  <dcterms:created xsi:type="dcterms:W3CDTF">2020-03-10T05:50:00Z</dcterms:created>
  <dcterms:modified xsi:type="dcterms:W3CDTF">2020-03-10T05:55:00Z</dcterms:modified>
</cp:coreProperties>
</file>